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B3" w:rsidRPr="000337A7" w:rsidRDefault="00856C60" w:rsidP="00856C60">
      <w:pPr>
        <w:tabs>
          <w:tab w:val="left" w:pos="6783"/>
        </w:tabs>
        <w:spacing w:line="0" w:lineRule="atLeast"/>
        <w:rPr>
          <w:rFonts w:ascii="Arial" w:eastAsia="Arial" w:hAnsi="Arial"/>
          <w:color w:val="BC2826"/>
          <w:sz w:val="12"/>
          <w:szCs w:val="12"/>
        </w:rPr>
      </w:pPr>
      <w:r>
        <w:rPr>
          <w:rFonts w:ascii="Arial" w:eastAsia="Arial" w:hAnsi="Arial"/>
          <w:noProof/>
          <w:color w:val="BC2826"/>
          <w:sz w:val="24"/>
          <w:szCs w:val="24"/>
          <w:lang w:eastAsia="it-IT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510756</wp:posOffset>
            </wp:positionH>
            <wp:positionV relativeFrom="page">
              <wp:posOffset>224288</wp:posOffset>
            </wp:positionV>
            <wp:extent cx="3146844" cy="759124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44" cy="75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5B3" w:rsidRPr="009D75B3" w:rsidRDefault="009D75B3" w:rsidP="009D75B3">
      <w:pPr>
        <w:jc w:val="center"/>
        <w:rPr>
          <w:color w:val="008000"/>
          <w:sz w:val="4"/>
          <w:szCs w:val="4"/>
        </w:rPr>
      </w:pPr>
    </w:p>
    <w:p w:rsidR="007B226C" w:rsidRPr="007B226C" w:rsidRDefault="007C5B51" w:rsidP="007B226C">
      <w:pPr>
        <w:spacing w:before="360" w:after="0"/>
        <w:jc w:val="center"/>
        <w:rPr>
          <w:color w:val="943634" w:themeColor="accent2" w:themeShade="BF"/>
          <w:sz w:val="48"/>
          <w:szCs w:val="48"/>
        </w:rPr>
      </w:pPr>
      <w:r w:rsidRPr="007B226C">
        <w:rPr>
          <w:color w:val="943634" w:themeColor="accent2" w:themeShade="BF"/>
          <w:sz w:val="48"/>
          <w:szCs w:val="48"/>
        </w:rPr>
        <w:t xml:space="preserve">TIROCINIO </w:t>
      </w:r>
      <w:r w:rsidR="0091619A" w:rsidRPr="007B226C">
        <w:rPr>
          <w:color w:val="943634" w:themeColor="accent2" w:themeShade="BF"/>
          <w:sz w:val="48"/>
          <w:szCs w:val="48"/>
        </w:rPr>
        <w:t>INTRA</w:t>
      </w:r>
      <w:r w:rsidRPr="007B226C">
        <w:rPr>
          <w:color w:val="943634" w:themeColor="accent2" w:themeShade="BF"/>
          <w:sz w:val="48"/>
          <w:szCs w:val="48"/>
        </w:rPr>
        <w:t xml:space="preserve">MOENIA </w:t>
      </w:r>
    </w:p>
    <w:p w:rsidR="007C5B51" w:rsidRPr="007B226C" w:rsidRDefault="007B226C" w:rsidP="009D75B3">
      <w:pPr>
        <w:jc w:val="center"/>
        <w:rPr>
          <w:i/>
          <w:color w:val="943634" w:themeColor="accent2" w:themeShade="BF"/>
        </w:rPr>
      </w:pPr>
      <w:r w:rsidRPr="007B226C">
        <w:rPr>
          <w:i/>
          <w:color w:val="943634" w:themeColor="accent2" w:themeShade="BF"/>
        </w:rPr>
        <w:t>(presso Strutture interne all’Università Federico II)</w:t>
      </w:r>
    </w:p>
    <w:p w:rsidR="007C5B51" w:rsidRPr="007B226C" w:rsidRDefault="00823DE3">
      <w:pPr>
        <w:rPr>
          <w:i/>
          <w:color w:val="943634" w:themeColor="accent2" w:themeShade="BF"/>
        </w:rPr>
      </w:pPr>
      <w:r>
        <w:rPr>
          <w:i/>
          <w:noProof/>
          <w:color w:val="943634" w:themeColor="accent2" w:themeShade="BF"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.5pt;margin-top:8.35pt;width:701pt;height:131.75pt;z-index:251658240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26">
              <w:txbxContent>
                <w:p w:rsidR="00A15256" w:rsidRPr="003E697A" w:rsidRDefault="008945A4" w:rsidP="007A3FCE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3E697A">
                    <w:rPr>
                      <w:b w:val="0"/>
                      <w:sz w:val="24"/>
                      <w:szCs w:val="24"/>
                    </w:rPr>
                    <w:t xml:space="preserve">Il tirocinio </w:t>
                  </w:r>
                  <w:r w:rsidR="0091619A" w:rsidRPr="003E697A">
                    <w:rPr>
                      <w:b w:val="0"/>
                      <w:sz w:val="24"/>
                      <w:szCs w:val="24"/>
                    </w:rPr>
                    <w:t xml:space="preserve">intramoenia 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viene svolto presso </w:t>
                  </w:r>
                  <w:r w:rsidR="0091619A" w:rsidRPr="003E697A">
                    <w:rPr>
                      <w:b w:val="0"/>
                      <w:sz w:val="24"/>
                      <w:szCs w:val="24"/>
                    </w:rPr>
                    <w:t xml:space="preserve">strutture interne all’Università Federico II (Dipartimenti, Centri interdipartimentali, Uffici centrali, ecc) nell’ambito di un’attività di ricerca istituzionale con finalità applicative. </w:t>
                  </w:r>
                  <w:r w:rsidR="004A07C8" w:rsidRPr="003E697A">
                    <w:rPr>
                      <w:b w:val="0"/>
                      <w:sz w:val="24"/>
                      <w:szCs w:val="24"/>
                    </w:rPr>
                    <w:t xml:space="preserve">Il docente referente della ricerca, interessato ad accogliere studenti per tirocini intramoenia, sottopone alla Commissione </w:t>
                  </w:r>
                  <w:r w:rsidR="00856C60" w:rsidRPr="003E697A">
                    <w:rPr>
                      <w:b w:val="0"/>
                      <w:sz w:val="24"/>
                      <w:szCs w:val="24"/>
                    </w:rPr>
                    <w:t>Dipartimentale T</w:t>
                  </w:r>
                  <w:r w:rsidR="004A07C8" w:rsidRPr="003E697A">
                    <w:rPr>
                      <w:b w:val="0"/>
                      <w:sz w:val="24"/>
                      <w:szCs w:val="24"/>
                    </w:rPr>
                    <w:t>irocini la “</w:t>
                  </w:r>
                  <w:proofErr w:type="spellStart"/>
                  <w:r w:rsidR="004A07C8" w:rsidRPr="003E697A">
                    <w:rPr>
                      <w:b w:val="0"/>
                      <w:sz w:val="24"/>
                      <w:szCs w:val="24"/>
                    </w:rPr>
                    <w:t>C</w:t>
                  </w:r>
                  <w:r w:rsidR="004A07C8" w:rsidRPr="003E697A">
                    <w:rPr>
                      <w:b w:val="0"/>
                      <w:i/>
                      <w:sz w:val="24"/>
                      <w:szCs w:val="24"/>
                    </w:rPr>
                    <w:t>all</w:t>
                  </w:r>
                  <w:proofErr w:type="spellEnd"/>
                  <w:r w:rsidR="004A07C8" w:rsidRPr="003E697A">
                    <w:rPr>
                      <w:b w:val="0"/>
                      <w:i/>
                      <w:sz w:val="24"/>
                      <w:szCs w:val="24"/>
                    </w:rPr>
                    <w:t xml:space="preserve"> per la Manifestazione di interesse – Ricerca</w:t>
                  </w:r>
                  <w:r w:rsidR="004A07C8" w:rsidRPr="003E697A">
                    <w:rPr>
                      <w:b w:val="0"/>
                      <w:sz w:val="24"/>
                      <w:szCs w:val="24"/>
                    </w:rPr>
                    <w:t xml:space="preserve">” affinché </w:t>
                  </w:r>
                  <w:r w:rsidR="00A15256" w:rsidRPr="003E697A">
                    <w:rPr>
                      <w:b w:val="0"/>
                      <w:sz w:val="24"/>
                      <w:szCs w:val="24"/>
                    </w:rPr>
                    <w:t xml:space="preserve">la stessa venga inserita nella </w:t>
                  </w:r>
                  <w:hyperlink r:id="rId8" w:history="1">
                    <w:r w:rsidR="00A15256" w:rsidRPr="003E697A">
                      <w:rPr>
                        <w:rStyle w:val="Collegamentoipertestuale"/>
                        <w:spacing w:val="20"/>
                        <w:sz w:val="24"/>
                        <w:szCs w:val="24"/>
                      </w:rPr>
                      <w:t>OPEN LIST RICERCA</w:t>
                    </w:r>
                  </w:hyperlink>
                  <w:r w:rsidR="004A07C8" w:rsidRPr="003E697A">
                    <w:rPr>
                      <w:b w:val="0"/>
                      <w:sz w:val="24"/>
                      <w:szCs w:val="24"/>
                    </w:rPr>
                    <w:t xml:space="preserve">. Lo studente interessato </w:t>
                  </w:r>
                  <w:r w:rsidR="00A15256" w:rsidRPr="003E697A">
                    <w:rPr>
                      <w:b w:val="0"/>
                      <w:sz w:val="24"/>
                      <w:szCs w:val="24"/>
                    </w:rPr>
                    <w:t>a un</w:t>
                  </w:r>
                  <w:r w:rsidR="004A07C8" w:rsidRPr="003E697A">
                    <w:rPr>
                      <w:b w:val="0"/>
                      <w:sz w:val="24"/>
                      <w:szCs w:val="24"/>
                    </w:rPr>
                    <w:t xml:space="preserve"> tirocinio intramoenia potrà</w:t>
                  </w:r>
                  <w:r w:rsidR="00036D52" w:rsidRPr="003E697A">
                    <w:rPr>
                      <w:b w:val="0"/>
                      <w:sz w:val="24"/>
                      <w:szCs w:val="24"/>
                    </w:rPr>
                    <w:t xml:space="preserve"> quindi</w:t>
                  </w:r>
                  <w:r w:rsidR="004A07C8" w:rsidRPr="003E697A">
                    <w:rPr>
                      <w:b w:val="0"/>
                      <w:sz w:val="24"/>
                      <w:szCs w:val="24"/>
                    </w:rPr>
                    <w:t xml:space="preserve"> scegliere </w:t>
                  </w:r>
                  <w:r w:rsidR="00A15256" w:rsidRPr="003E697A">
                    <w:rPr>
                      <w:b w:val="0"/>
                      <w:sz w:val="24"/>
                      <w:szCs w:val="24"/>
                    </w:rPr>
                    <w:t>tra tali proposte</w:t>
                  </w:r>
                  <w:r w:rsidR="00036D52" w:rsidRPr="003E697A">
                    <w:rPr>
                      <w:b w:val="0"/>
                      <w:sz w:val="24"/>
                      <w:szCs w:val="24"/>
                    </w:rPr>
                    <w:t>,</w:t>
                  </w:r>
                  <w:r w:rsidR="00A15256" w:rsidRPr="003E697A">
                    <w:rPr>
                      <w:b w:val="0"/>
                      <w:sz w:val="24"/>
                      <w:szCs w:val="24"/>
                    </w:rPr>
                    <w:t xml:space="preserve"> contattando il docente titolare della ricerca, o altro docente impegnato nella stessa, per il ruolo di tutor e per la compilazione della modulistica necessaria.</w:t>
                  </w:r>
                </w:p>
                <w:p w:rsidR="00A15256" w:rsidRPr="00036D52" w:rsidRDefault="00036D52" w:rsidP="00A15256">
                  <w:pPr>
                    <w:spacing w:after="0"/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 xml:space="preserve">ESISTE UNA RICERCA </w:t>
                  </w:r>
                  <w:proofErr w:type="spellStart"/>
                  <w:r>
                    <w:rPr>
                      <w:spacing w:val="6"/>
                    </w:rPr>
                    <w:t>DI</w:t>
                  </w:r>
                  <w:proofErr w:type="spellEnd"/>
                  <w:r>
                    <w:rPr>
                      <w:spacing w:val="6"/>
                    </w:rPr>
                    <w:t xml:space="preserve"> RIFERIMENTO NELLA </w:t>
                  </w:r>
                  <w:r w:rsidRPr="00036D52">
                    <w:rPr>
                      <w:spacing w:val="6"/>
                    </w:rPr>
                    <w:t>OPEN LIST</w:t>
                  </w:r>
                  <w:r>
                    <w:rPr>
                      <w:spacing w:val="6"/>
                    </w:rPr>
                    <w:t xml:space="preserve"> RICERCA</w:t>
                  </w:r>
                  <w:r w:rsidRPr="00036D52">
                    <w:rPr>
                      <w:spacing w:val="6"/>
                    </w:rPr>
                    <w:t xml:space="preserve">? </w:t>
                  </w:r>
                </w:p>
              </w:txbxContent>
            </v:textbox>
          </v:shape>
        </w:pict>
      </w:r>
    </w:p>
    <w:p w:rsidR="007C5B51" w:rsidRDefault="007C5B51" w:rsidP="00696004">
      <w:pPr>
        <w:tabs>
          <w:tab w:val="left" w:pos="12457"/>
        </w:tabs>
      </w:pPr>
    </w:p>
    <w:p w:rsidR="00F77DEB" w:rsidRDefault="00696004" w:rsidP="00696004">
      <w:pPr>
        <w:tabs>
          <w:tab w:val="center" w:pos="7966"/>
          <w:tab w:val="left" w:pos="9428"/>
        </w:tabs>
      </w:pPr>
      <w:r>
        <w:tab/>
      </w:r>
    </w:p>
    <w:p w:rsidR="00F77DEB" w:rsidRPr="00F77DEB" w:rsidRDefault="00F77DEB" w:rsidP="00F77DEB"/>
    <w:p w:rsidR="00F77DEB" w:rsidRPr="00F77DEB" w:rsidRDefault="00823DE3" w:rsidP="00F77DEB">
      <w:r>
        <w:rPr>
          <w:noProof/>
          <w:lang w:eastAsia="it-IT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0" type="#_x0000_t102" style="position:absolute;margin-left:710.95pt;margin-top:24.55pt;width:42.5pt;height:34pt;rotation:180;z-index:251701248"/>
        </w:pict>
      </w:r>
    </w:p>
    <w:p w:rsidR="00F77DEB" w:rsidRPr="00F77DEB" w:rsidRDefault="00823DE3" w:rsidP="00F77DEB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60.55pt;margin-top:6.55pt;width:.05pt;height:19.55pt;z-index:251673600" o:connectortype="straight"/>
        </w:pict>
      </w:r>
      <w:r>
        <w:rPr>
          <w:noProof/>
          <w:lang w:eastAsia="it-IT"/>
        </w:rPr>
        <w:pict>
          <v:shape id="_x0000_s1044" type="#_x0000_t32" style="position:absolute;margin-left:145.9pt;margin-top:6.55pt;width:.1pt;height:23.5pt;z-index:251671552" o:connectortype="straight"/>
        </w:pict>
      </w:r>
      <w:r>
        <w:rPr>
          <w:noProof/>
          <w:lang w:eastAsia="it-IT"/>
        </w:rPr>
        <w:pict>
          <v:shape id="_x0000_s1049" type="#_x0000_t176" style="position:absolute;margin-left:319.65pt;margin-top:17.85pt;width:391.3pt;height:74.2pt;z-index:251676672">
            <v:textbox style="mso-next-textbox:#_x0000_s1049">
              <w:txbxContent>
                <w:p w:rsidR="00F77DEB" w:rsidRPr="00A118CE" w:rsidRDefault="00A118CE" w:rsidP="00361395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3E697A">
                    <w:rPr>
                      <w:b w:val="0"/>
                      <w:sz w:val="24"/>
                      <w:szCs w:val="24"/>
                    </w:rPr>
                    <w:t xml:space="preserve">Il </w:t>
                  </w:r>
                  <w:r w:rsidR="00FE488F" w:rsidRPr="003E697A">
                    <w:rPr>
                      <w:b w:val="0"/>
                      <w:sz w:val="24"/>
                      <w:szCs w:val="24"/>
                    </w:rPr>
                    <w:t xml:space="preserve">tirocinio intramoenia che si intende proporre </w:t>
                  </w:r>
                  <w:r w:rsidR="00036D52" w:rsidRPr="003E697A">
                    <w:rPr>
                      <w:b w:val="0"/>
                      <w:sz w:val="24"/>
                      <w:szCs w:val="24"/>
                    </w:rPr>
                    <w:t xml:space="preserve">non è riconducibile ad una ricerca </w:t>
                  </w:r>
                  <w:r w:rsidR="00FE488F" w:rsidRPr="003E697A">
                    <w:rPr>
                      <w:b w:val="0"/>
                      <w:sz w:val="24"/>
                      <w:szCs w:val="24"/>
                    </w:rPr>
                    <w:t xml:space="preserve">già </w:t>
                  </w:r>
                  <w:r w:rsidR="00036D52" w:rsidRPr="003E697A">
                    <w:rPr>
                      <w:b w:val="0"/>
                      <w:sz w:val="24"/>
                      <w:szCs w:val="24"/>
                    </w:rPr>
                    <w:t xml:space="preserve">presente nella Open </w:t>
                  </w:r>
                  <w:proofErr w:type="spellStart"/>
                  <w:r w:rsidR="00036D52" w:rsidRPr="003E697A">
                    <w:rPr>
                      <w:b w:val="0"/>
                      <w:sz w:val="24"/>
                      <w:szCs w:val="24"/>
                    </w:rPr>
                    <w:t>list</w:t>
                  </w:r>
                  <w:proofErr w:type="spellEnd"/>
                  <w:r w:rsidR="00036D52" w:rsidRPr="003E697A">
                    <w:rPr>
                      <w:b w:val="0"/>
                      <w:sz w:val="24"/>
                      <w:szCs w:val="24"/>
                    </w:rPr>
                    <w:t xml:space="preserve">, pertanto </w:t>
                  </w:r>
                  <w:r w:rsidR="00FE488F" w:rsidRPr="003E697A">
                    <w:rPr>
                      <w:b w:val="0"/>
                      <w:sz w:val="24"/>
                      <w:szCs w:val="24"/>
                    </w:rPr>
                    <w:t>il docente referente della stessa, se interessato, presenta alla Commissione (</w:t>
                  </w:r>
                  <w:r w:rsidR="00180645">
                    <w:rPr>
                      <w:b w:val="0"/>
                      <w:sz w:val="24"/>
                      <w:szCs w:val="24"/>
                    </w:rPr>
                    <w:t>o fa presentare dallo studente stesso interessato</w:t>
                  </w:r>
                  <w:r w:rsidR="00FE488F" w:rsidRPr="003E697A">
                    <w:rPr>
                      <w:b w:val="0"/>
                      <w:sz w:val="24"/>
                      <w:szCs w:val="24"/>
                    </w:rPr>
                    <w:t xml:space="preserve">) l’apposita </w:t>
                  </w:r>
                  <w:hyperlink r:id="rId9" w:history="1">
                    <w:r w:rsidR="00FE488F" w:rsidRPr="003E697A">
                      <w:rPr>
                        <w:rStyle w:val="Collegamentoipertestuale"/>
                        <w:sz w:val="24"/>
                        <w:szCs w:val="24"/>
                      </w:rPr>
                      <w:t xml:space="preserve">MANIFESTAZIONE </w:t>
                    </w:r>
                    <w:proofErr w:type="spellStart"/>
                    <w:r w:rsidR="00FE488F" w:rsidRPr="003E697A">
                      <w:rPr>
                        <w:rStyle w:val="Collegamentoipertestuale"/>
                        <w:sz w:val="24"/>
                        <w:szCs w:val="24"/>
                      </w:rPr>
                      <w:t>DI</w:t>
                    </w:r>
                    <w:proofErr w:type="spellEnd"/>
                    <w:r w:rsidR="00FE488F" w:rsidRPr="003E697A">
                      <w:rPr>
                        <w:rStyle w:val="Collegamentoipertestuale"/>
                        <w:sz w:val="24"/>
                        <w:szCs w:val="24"/>
                      </w:rPr>
                      <w:t xml:space="preserve"> INTERESSE</w:t>
                    </w:r>
                  </w:hyperlink>
                  <w:r w:rsidR="00FE488F">
                    <w:rPr>
                      <w:b w:val="0"/>
                      <w:sz w:val="22"/>
                      <w:szCs w:val="22"/>
                    </w:rPr>
                    <w:t xml:space="preserve"> .</w:t>
                  </w:r>
                </w:p>
              </w:txbxContent>
            </v:textbox>
          </v:shape>
        </w:pict>
      </w:r>
    </w:p>
    <w:p w:rsidR="00F77DEB" w:rsidRDefault="00823DE3" w:rsidP="00F77DEB">
      <w:r>
        <w:rPr>
          <w:noProof/>
          <w:lang w:eastAsia="it-IT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7" type="#_x0000_t110" style="position:absolute;margin-left:227.1pt;margin-top:1.5pt;width:64.4pt;height:39.4pt;z-index:251674624">
            <v:textbox style="mso-next-textbox:#_x0000_s1047">
              <w:txbxContent>
                <w:p w:rsidR="002D4907" w:rsidRPr="002D4907" w:rsidRDefault="002D4907" w:rsidP="002D4907">
                  <w:r>
                    <w:t>N</w:t>
                  </w:r>
                  <w:r w:rsidR="00F77DEB">
                    <w:t>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4" type="#_x0000_t32" style="position:absolute;margin-left:295.5pt;margin-top:18.7pt;width:15.25pt;height:.05pt;z-index:25170432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45" type="#_x0000_t110" style="position:absolute;margin-left:120.95pt;margin-top:7.1pt;width:51.85pt;height:39.4pt;z-index:251672576">
            <v:textbox style="mso-next-textbox:#_x0000_s1045">
              <w:txbxContent>
                <w:p w:rsidR="002D4907" w:rsidRDefault="002D4907">
                  <w:r>
                    <w:t>SI</w:t>
                  </w:r>
                </w:p>
              </w:txbxContent>
            </v:textbox>
          </v:shape>
        </w:pict>
      </w:r>
    </w:p>
    <w:p w:rsidR="009F397C" w:rsidRDefault="00823DE3" w:rsidP="00CA1A05">
      <w:pPr>
        <w:tabs>
          <w:tab w:val="left" w:pos="5964"/>
          <w:tab w:val="left" w:pos="9061"/>
        </w:tabs>
      </w:pPr>
      <w:r>
        <w:rPr>
          <w:noProof/>
          <w:lang w:eastAsia="it-IT"/>
        </w:rPr>
        <w:pict>
          <v:shape id="_x0000_s1054" type="#_x0000_t32" style="position:absolute;margin-left:146pt;margin-top:22pt;width:0;height:25.7pt;z-index:251678720" o:connectortype="straight">
            <v:stroke endarrow="block"/>
          </v:shape>
        </w:pict>
      </w:r>
    </w:p>
    <w:p w:rsidR="009F397C" w:rsidRPr="009F397C" w:rsidRDefault="00823DE3" w:rsidP="009F397C">
      <w:r>
        <w:rPr>
          <w:noProof/>
          <w:lang w:eastAsia="it-IT"/>
        </w:rPr>
        <w:pict>
          <v:shape id="_x0000_s1055" type="#_x0000_t176" style="position:absolute;margin-left:23.5pt;margin-top:23.9pt;width:694.2pt;height:133.2pt;z-index:251679744">
            <v:textbox>
              <w:txbxContent>
                <w:p w:rsidR="00811F1F" w:rsidRPr="003E697A" w:rsidRDefault="00856C60" w:rsidP="007A3FCE">
                  <w:pPr>
                    <w:spacing w:after="12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E697A">
                    <w:rPr>
                      <w:sz w:val="24"/>
                      <w:szCs w:val="24"/>
                    </w:rPr>
                    <w:t>L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o studente pubblica sul canale MS </w:t>
                  </w:r>
                  <w:proofErr w:type="spellStart"/>
                  <w:r w:rsidRPr="003E697A">
                    <w:rPr>
                      <w:b w:val="0"/>
                      <w:sz w:val="24"/>
                      <w:szCs w:val="24"/>
                    </w:rPr>
                    <w:t>Teams</w:t>
                  </w:r>
                  <w:proofErr w:type="spellEnd"/>
                  <w:r w:rsidRPr="003E697A">
                    <w:rPr>
                      <w:b w:val="0"/>
                      <w:sz w:val="24"/>
                      <w:szCs w:val="24"/>
                    </w:rPr>
                    <w:t xml:space="preserve"> della specifica riunione della Commissione tirocini di Corso di laurea il</w:t>
                  </w:r>
                  <w:r w:rsidR="00D33393" w:rsidRPr="003E697A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CA1A05" w:rsidRPr="003E697A">
                      <w:rPr>
                        <w:rStyle w:val="Collegamentoipertestuale"/>
                        <w:spacing w:val="10"/>
                        <w:sz w:val="24"/>
                        <w:szCs w:val="24"/>
                      </w:rPr>
                      <w:t>MODULO</w:t>
                    </w:r>
                    <w:r w:rsidRPr="003E697A">
                      <w:rPr>
                        <w:rStyle w:val="Collegamentoipertestuale"/>
                        <w:spacing w:val="10"/>
                        <w:sz w:val="24"/>
                        <w:szCs w:val="24"/>
                      </w:rPr>
                      <w:t xml:space="preserve"> PER IL PROGETTO FORMATIVO </w:t>
                    </w:r>
                    <w:proofErr w:type="spellStart"/>
                    <w:r w:rsidRPr="003E697A">
                      <w:rPr>
                        <w:rStyle w:val="Collegamentoipertestuale"/>
                        <w:spacing w:val="10"/>
                        <w:sz w:val="24"/>
                        <w:szCs w:val="24"/>
                      </w:rPr>
                      <w:t>DI</w:t>
                    </w:r>
                    <w:proofErr w:type="spellEnd"/>
                    <w:r w:rsidRPr="003E697A">
                      <w:rPr>
                        <w:rStyle w:val="Collegamentoipertestuale"/>
                        <w:spacing w:val="10"/>
                        <w:sz w:val="24"/>
                        <w:szCs w:val="24"/>
                      </w:rPr>
                      <w:t xml:space="preserve"> TIROCINIO INTRAMOENIA</w:t>
                    </w:r>
                  </w:hyperlink>
                  <w:r w:rsidR="00D33393" w:rsidRPr="003E697A">
                    <w:rPr>
                      <w:sz w:val="24"/>
                      <w:szCs w:val="24"/>
                    </w:rPr>
                    <w:t xml:space="preserve"> debitamente compilato e firmato</w:t>
                  </w:r>
                  <w:r w:rsidRPr="003E697A">
                    <w:rPr>
                      <w:sz w:val="24"/>
                      <w:szCs w:val="24"/>
                    </w:rPr>
                    <w:t xml:space="preserve"> per l’approvazione</w:t>
                  </w:r>
                  <w:r w:rsidR="00D33393" w:rsidRPr="003E697A">
                    <w:rPr>
                      <w:sz w:val="24"/>
                      <w:szCs w:val="24"/>
                    </w:rPr>
                    <w:t>.</w:t>
                  </w:r>
                  <w:r w:rsidR="00D33393" w:rsidRPr="003E697A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>Nel modulo avrà i</w:t>
                  </w:r>
                  <w:r w:rsidR="00D33393" w:rsidRPr="003E697A">
                    <w:rPr>
                      <w:b w:val="0"/>
                      <w:sz w:val="24"/>
                      <w:szCs w:val="24"/>
                    </w:rPr>
                    <w:t>ndica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>to</w:t>
                  </w:r>
                  <w:r w:rsidR="00D33393" w:rsidRPr="003E697A">
                    <w:rPr>
                      <w:b w:val="0"/>
                      <w:sz w:val="24"/>
                      <w:szCs w:val="24"/>
                    </w:rPr>
                    <w:t xml:space="preserve"> una durata di almeno 4 mesi</w:t>
                  </w:r>
                  <w:r w:rsidR="005105FB" w:rsidRPr="003E697A">
                    <w:rPr>
                      <w:b w:val="0"/>
                      <w:sz w:val="24"/>
                      <w:szCs w:val="24"/>
                    </w:rPr>
                    <w:t xml:space="preserve"> e d</w:t>
                  </w:r>
                  <w:r w:rsidR="00D33393" w:rsidRPr="003E697A">
                    <w:rPr>
                      <w:b w:val="0"/>
                      <w:sz w:val="24"/>
                      <w:szCs w:val="24"/>
                    </w:rPr>
                    <w:t>escri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>tto</w:t>
                  </w:r>
                  <w:r w:rsidR="00D33393" w:rsidRPr="003E697A">
                    <w:rPr>
                      <w:b w:val="0"/>
                      <w:sz w:val="24"/>
                      <w:szCs w:val="24"/>
                    </w:rPr>
                    <w:t xml:space="preserve"> accuratamente le attività </w:t>
                  </w:r>
                  <w:r w:rsidR="005105FB" w:rsidRPr="003E697A">
                    <w:rPr>
                      <w:b w:val="0"/>
                      <w:sz w:val="24"/>
                      <w:szCs w:val="24"/>
                    </w:rPr>
                    <w:t>da svolgere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, </w:t>
                  </w:r>
                  <w:r w:rsidR="00D33393" w:rsidRPr="003E697A">
                    <w:rPr>
                      <w:b w:val="0"/>
                      <w:sz w:val="24"/>
                      <w:szCs w:val="24"/>
                    </w:rPr>
                    <w:t>l’oggetto sul quale concretamente lavorerà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 e il titolo della ricerca autorizzata, così come riportato nella Open </w:t>
                  </w:r>
                  <w:proofErr w:type="spellStart"/>
                  <w:r w:rsidRPr="003E697A">
                    <w:rPr>
                      <w:b w:val="0"/>
                      <w:sz w:val="24"/>
                      <w:szCs w:val="24"/>
                    </w:rPr>
                    <w:t>list</w:t>
                  </w:r>
                  <w:proofErr w:type="spellEnd"/>
                  <w:r w:rsidRPr="003E697A">
                    <w:rPr>
                      <w:b w:val="0"/>
                      <w:sz w:val="24"/>
                      <w:szCs w:val="24"/>
                    </w:rPr>
                    <w:t xml:space="preserve"> Ricerca</w:t>
                  </w:r>
                  <w:r w:rsidR="009F397C" w:rsidRPr="003E697A">
                    <w:rPr>
                      <w:b w:val="0"/>
                      <w:sz w:val="24"/>
                      <w:szCs w:val="24"/>
                    </w:rPr>
                    <w:t xml:space="preserve">. </w:t>
                  </w:r>
                  <w:r w:rsidR="00372DB3" w:rsidRPr="003E697A">
                    <w:rPr>
                      <w:b w:val="0"/>
                      <w:sz w:val="24"/>
                      <w:szCs w:val="24"/>
                    </w:rPr>
                    <w:t>Lo studente,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 oltre ai crediti del tirocinio</w:t>
                  </w:r>
                  <w:r w:rsidR="00372DB3" w:rsidRPr="003E697A">
                    <w:rPr>
                      <w:b w:val="0"/>
                      <w:sz w:val="24"/>
                      <w:szCs w:val="24"/>
                    </w:rPr>
                    <w:t>, potrà chiedere di svolgere il tirocinio anche per dei crediti a libera scelta</w:t>
                  </w:r>
                  <w:r w:rsidR="007A3FCE">
                    <w:rPr>
                      <w:b w:val="0"/>
                      <w:sz w:val="24"/>
                      <w:szCs w:val="24"/>
                    </w:rPr>
                    <w:t>, indicandoli in questa occasione e non anche successivamente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. </w:t>
                  </w:r>
                  <w:r w:rsidR="003E697A" w:rsidRPr="003E697A">
                    <w:rPr>
                      <w:b w:val="0"/>
                      <w:sz w:val="24"/>
                      <w:szCs w:val="24"/>
                    </w:rPr>
                    <w:t xml:space="preserve">I documenti dovranno essere pubblicati almeno 5 giorni prima della data della riunione, nella specifica cartella predisposta. Se occorre anche la presentazione della Manifestazione di interesse, lo studente potrà pubblicare nel Canale </w:t>
                  </w:r>
                  <w:proofErr w:type="spellStart"/>
                  <w:r w:rsidR="003E697A" w:rsidRPr="003E697A">
                    <w:rPr>
                      <w:b w:val="0"/>
                      <w:sz w:val="24"/>
                      <w:szCs w:val="24"/>
                    </w:rPr>
                    <w:t>Teams</w:t>
                  </w:r>
                  <w:proofErr w:type="spellEnd"/>
                  <w:r w:rsidR="003E697A" w:rsidRPr="003E697A">
                    <w:rPr>
                      <w:b w:val="0"/>
                      <w:sz w:val="24"/>
                      <w:szCs w:val="24"/>
                    </w:rPr>
                    <w:t xml:space="preserve"> anche questa.</w:t>
                  </w:r>
                </w:p>
                <w:p w:rsidR="009F397C" w:rsidRPr="008945A4" w:rsidRDefault="00D42EF5" w:rsidP="00811F1F">
                  <w:pPr>
                    <w:spacing w:after="0" w:line="240" w:lineRule="auto"/>
                    <w:jc w:val="center"/>
                    <w:rPr>
                      <w:spacing w:val="20"/>
                    </w:rPr>
                  </w:pPr>
                  <w:r w:rsidRPr="008945A4">
                    <w:rPr>
                      <w:spacing w:val="20"/>
                    </w:rPr>
                    <w:t xml:space="preserve">LA COMMISSIONE </w:t>
                  </w:r>
                  <w:r w:rsidR="009F397C" w:rsidRPr="008945A4">
                    <w:rPr>
                      <w:spacing w:val="20"/>
                    </w:rPr>
                    <w:t>APPROVA</w:t>
                  </w:r>
                  <w:r w:rsidR="00337E8B">
                    <w:rPr>
                      <w:spacing w:val="20"/>
                    </w:rPr>
                    <w:t>?</w:t>
                  </w:r>
                </w:p>
              </w:txbxContent>
            </v:textbox>
          </v:shape>
        </w:pict>
      </w:r>
    </w:p>
    <w:p w:rsidR="009F397C" w:rsidRPr="009F397C" w:rsidRDefault="009F397C" w:rsidP="009F397C"/>
    <w:p w:rsidR="009F397C" w:rsidRPr="009F397C" w:rsidRDefault="009F397C" w:rsidP="009F397C"/>
    <w:p w:rsidR="009F397C" w:rsidRPr="009F397C" w:rsidRDefault="009F397C" w:rsidP="009F397C"/>
    <w:p w:rsidR="009F397C" w:rsidRDefault="009F397C" w:rsidP="009F397C"/>
    <w:p w:rsidR="00CF459B" w:rsidRDefault="00823DE3" w:rsidP="00CF459B">
      <w:r>
        <w:rPr>
          <w:noProof/>
          <w:lang w:eastAsia="it-IT"/>
        </w:rPr>
        <w:pict>
          <v:shape id="_x0000_s1081" type="#_x0000_t102" style="position:absolute;margin-left:667.4pt;margin-top:14.55pt;width:34pt;height:36.85pt;rotation:180;z-index:251702272"/>
        </w:pict>
      </w:r>
      <w:r>
        <w:rPr>
          <w:noProof/>
          <w:lang w:eastAsia="it-IT"/>
        </w:rPr>
        <w:pict>
          <v:shape id="_x0000_s1060" type="#_x0000_t32" style="position:absolute;margin-left:314.85pt;margin-top:20.65pt;width:.05pt;height:22.85pt;z-index:251682816" o:connectortype="straight"/>
        </w:pict>
      </w:r>
      <w:r>
        <w:rPr>
          <w:noProof/>
          <w:lang w:eastAsia="it-IT"/>
        </w:rPr>
        <w:pict>
          <v:shape id="_x0000_s1057" type="#_x0000_t32" style="position:absolute;margin-left:181.75pt;margin-top:20.65pt;width:0;height:16.55pt;z-index:251680768" o:connectortype="straight"/>
        </w:pict>
      </w:r>
    </w:p>
    <w:p w:rsidR="00352522" w:rsidRPr="00352522" w:rsidRDefault="00823DE3" w:rsidP="00352522">
      <w:r>
        <w:rPr>
          <w:noProof/>
          <w:lang w:eastAsia="it-IT"/>
        </w:rPr>
        <w:pict>
          <v:shape id="_x0000_s1061" type="#_x0000_t110" style="position:absolute;margin-left:287.4pt;margin-top:19.5pt;width:57.55pt;height:38.55pt;z-index:251683840">
            <v:textbox>
              <w:txbxContent>
                <w:p w:rsidR="009F397C" w:rsidRDefault="009F397C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3" type="#_x0000_t176" style="position:absolute;margin-left:386.95pt;margin-top:14.35pt;width:280.45pt;height:54.15pt;z-index:251685888">
            <v:textbox style="mso-next-textbox:#_x0000_s1063">
              <w:txbxContent>
                <w:p w:rsidR="009F397C" w:rsidRPr="008945A4" w:rsidRDefault="009F397C" w:rsidP="009F397C">
                  <w:pPr>
                    <w:rPr>
                      <w:b w:val="0"/>
                      <w:sz w:val="22"/>
                      <w:szCs w:val="22"/>
                    </w:rPr>
                  </w:pPr>
                  <w:r w:rsidRPr="008945A4">
                    <w:rPr>
                      <w:b w:val="0"/>
                      <w:sz w:val="22"/>
                      <w:szCs w:val="22"/>
                    </w:rPr>
                    <w:t>Informazioni insuffic</w:t>
                  </w:r>
                  <w:r w:rsidR="009853A9" w:rsidRPr="008945A4">
                    <w:rPr>
                      <w:b w:val="0"/>
                      <w:sz w:val="22"/>
                      <w:szCs w:val="22"/>
                    </w:rPr>
                    <w:t xml:space="preserve">ienti o </w:t>
                  </w:r>
                  <w:r w:rsidR="005105FB">
                    <w:rPr>
                      <w:b w:val="0"/>
                      <w:sz w:val="22"/>
                      <w:szCs w:val="22"/>
                    </w:rPr>
                    <w:t xml:space="preserve">dati non coerenti con la ricerca approvata. </w:t>
                  </w:r>
                  <w:r w:rsidRPr="008945A4">
                    <w:rPr>
                      <w:b w:val="0"/>
                      <w:sz w:val="22"/>
                      <w:szCs w:val="22"/>
                    </w:rPr>
                    <w:t xml:space="preserve">Riformulare il </w:t>
                  </w:r>
                  <w:r w:rsidR="003E697A">
                    <w:rPr>
                      <w:b w:val="0"/>
                      <w:sz w:val="22"/>
                      <w:szCs w:val="22"/>
                    </w:rPr>
                    <w:t>Progetto formativo</w:t>
                  </w:r>
                  <w:r w:rsidR="005105F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242244">
                    <w:rPr>
                      <w:b w:val="0"/>
                      <w:sz w:val="22"/>
                      <w:szCs w:val="22"/>
                    </w:rPr>
                    <w:t xml:space="preserve">secondo i rilievi </w:t>
                  </w:r>
                  <w:r w:rsidR="005105FB">
                    <w:rPr>
                      <w:b w:val="0"/>
                      <w:sz w:val="22"/>
                      <w:szCs w:val="22"/>
                    </w:rPr>
                    <w:t>d</w:t>
                  </w:r>
                  <w:r w:rsidR="00242244">
                    <w:rPr>
                      <w:b w:val="0"/>
                      <w:sz w:val="22"/>
                      <w:szCs w:val="22"/>
                    </w:rPr>
                    <w:t>e</w:t>
                  </w:r>
                  <w:r w:rsidR="005105FB">
                    <w:rPr>
                      <w:b w:val="0"/>
                      <w:sz w:val="22"/>
                      <w:szCs w:val="22"/>
                    </w:rPr>
                    <w:t>lla Commissione</w:t>
                  </w:r>
                  <w:r w:rsidR="003E697A">
                    <w:rPr>
                      <w:b w:val="0"/>
                      <w:sz w:val="22"/>
                      <w:szCs w:val="22"/>
                    </w:rPr>
                    <w:t>.</w:t>
                  </w:r>
                  <w:r w:rsidRPr="008945A4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1" type="#_x0000_t110" style="position:absolute;margin-left:149.45pt;margin-top:14.95pt;width:64.9pt;height:43.1pt;z-index:251693056">
            <v:textbox>
              <w:txbxContent>
                <w:p w:rsidR="00D42EF5" w:rsidRDefault="00D42EF5" w:rsidP="00D42EF5">
                  <w:pPr>
                    <w:jc w:val="center"/>
                  </w:pPr>
                  <w:r>
                    <w:t>SI</w:t>
                  </w:r>
                </w:p>
              </w:txbxContent>
            </v:textbox>
          </v:shape>
        </w:pict>
      </w:r>
    </w:p>
    <w:p w:rsidR="00352522" w:rsidRPr="00352522" w:rsidRDefault="00823DE3" w:rsidP="00352522">
      <w:r>
        <w:rPr>
          <w:noProof/>
          <w:lang w:eastAsia="it-IT"/>
        </w:rPr>
        <w:pict>
          <v:shape id="_x0000_s1062" type="#_x0000_t32" style="position:absolute;margin-left:350.2pt;margin-top:10.1pt;width:29.75pt;height:.05pt;z-index:251684864" o:connectortype="straight">
            <v:stroke endarrow="block"/>
          </v:shape>
        </w:pict>
      </w:r>
    </w:p>
    <w:p w:rsidR="00352522" w:rsidRPr="00352522" w:rsidRDefault="00823DE3" w:rsidP="00352522">
      <w:r>
        <w:rPr>
          <w:noProof/>
          <w:lang w:eastAsia="it-IT"/>
        </w:rPr>
        <w:pict>
          <v:shape id="_x0000_s1065" type="#_x0000_t32" style="position:absolute;margin-left:181.75pt;margin-top:6.75pt;width:.05pt;height:23.25pt;z-index:251687936" o:connectortype="straight">
            <v:stroke endarrow="block"/>
          </v:shape>
        </w:pict>
      </w:r>
    </w:p>
    <w:p w:rsidR="00352522" w:rsidRPr="00352522" w:rsidRDefault="00823DE3" w:rsidP="00352522">
      <w:r>
        <w:rPr>
          <w:noProof/>
          <w:lang w:eastAsia="it-IT"/>
        </w:rPr>
        <w:pict>
          <v:shape id="_x0000_s1086" type="#_x0000_t176" style="position:absolute;margin-left:22.1pt;margin-top:9.9pt;width:737pt;height:231.65pt;z-index:251709440">
            <v:textbox style="mso-next-textbox:#_x0000_s1086">
              <w:txbxContent>
                <w:p w:rsidR="007A3FCE" w:rsidRPr="007A3FCE" w:rsidRDefault="007A3FCE" w:rsidP="0024224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A3FCE">
                    <w:rPr>
                      <w:b w:val="0"/>
                      <w:sz w:val="24"/>
                      <w:szCs w:val="24"/>
                    </w:rPr>
                    <w:t xml:space="preserve">L’approvazione della Commissione sostituisce la </w:t>
                  </w:r>
                  <w:r w:rsidRPr="007A3FCE">
                    <w:rPr>
                      <w:b w:val="0"/>
                      <w:sz w:val="24"/>
                      <w:szCs w:val="24"/>
                      <w:u w:val="single"/>
                    </w:rPr>
                    <w:t>firma di accettazione del progetto formativo di tirocinio da parte del Direttore del Dipartimento di Architettura</w:t>
                  </w:r>
                  <w:r w:rsidRPr="007A3FCE">
                    <w:rPr>
                      <w:b w:val="0"/>
                      <w:sz w:val="24"/>
                      <w:szCs w:val="24"/>
                    </w:rPr>
                    <w:t xml:space="preserve">. Per le altre strutture dell’Università Federico II, lo studente dovrà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acquisire </w:t>
                  </w:r>
                  <w:r w:rsidRPr="007A3FCE">
                    <w:rPr>
                      <w:b w:val="0"/>
                      <w:sz w:val="24"/>
                      <w:szCs w:val="24"/>
                    </w:rPr>
                    <w:t xml:space="preserve">la firma del responsabile, prima di pubblicare il modulo su </w:t>
                  </w:r>
                  <w:proofErr w:type="spellStart"/>
                  <w:r w:rsidRPr="007A3FCE">
                    <w:rPr>
                      <w:b w:val="0"/>
                      <w:sz w:val="24"/>
                      <w:szCs w:val="24"/>
                    </w:rPr>
                    <w:t>Teams</w:t>
                  </w:r>
                  <w:proofErr w:type="spellEnd"/>
                  <w:r w:rsidRPr="007A3FCE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242244" w:rsidRPr="003E697A" w:rsidRDefault="00242244" w:rsidP="0024224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E697A">
                    <w:rPr>
                      <w:sz w:val="24"/>
                      <w:szCs w:val="24"/>
                    </w:rPr>
                    <w:t xml:space="preserve">Il tirocinante </w:t>
                  </w:r>
                  <w:r w:rsidR="00F24C17" w:rsidRPr="003E697A">
                    <w:rPr>
                      <w:sz w:val="24"/>
                      <w:szCs w:val="24"/>
                    </w:rPr>
                    <w:t>può iniziare il tirocinio.</w:t>
                  </w:r>
                  <w:r w:rsidR="00F24C17" w:rsidRPr="003E697A">
                    <w:rPr>
                      <w:b w:val="0"/>
                      <w:sz w:val="24"/>
                      <w:szCs w:val="24"/>
                    </w:rPr>
                    <w:t xml:space="preserve"> A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nnoterà le ore di attività svolte sul </w:t>
                  </w:r>
                  <w:hyperlink r:id="rId11" w:history="1">
                    <w:r w:rsidRPr="003E697A">
                      <w:rPr>
                        <w:rStyle w:val="Collegamentoipertestuale"/>
                        <w:b w:val="0"/>
                        <w:sz w:val="24"/>
                        <w:szCs w:val="24"/>
                      </w:rPr>
                      <w:t xml:space="preserve">LIBRETTO PER TIROCINIO </w:t>
                    </w:r>
                    <w:r w:rsidR="00F24C17" w:rsidRPr="003E697A">
                      <w:rPr>
                        <w:rStyle w:val="Collegamentoipertestuale"/>
                        <w:b w:val="0"/>
                        <w:sz w:val="24"/>
                        <w:szCs w:val="24"/>
                      </w:rPr>
                      <w:t>INTRAM</w:t>
                    </w:r>
                    <w:r w:rsidRPr="003E697A">
                      <w:rPr>
                        <w:rStyle w:val="Collegamentoipertestuale"/>
                        <w:b w:val="0"/>
                        <w:sz w:val="24"/>
                        <w:szCs w:val="24"/>
                      </w:rPr>
                      <w:t>OENIA</w:t>
                    </w:r>
                  </w:hyperlink>
                  <w:r w:rsidRPr="003E697A">
                    <w:rPr>
                      <w:b w:val="0"/>
                      <w:sz w:val="24"/>
                      <w:szCs w:val="24"/>
                    </w:rPr>
                    <w:t xml:space="preserve">. </w:t>
                  </w:r>
                  <w:r w:rsidR="00712D46" w:rsidRPr="003E697A">
                    <w:rPr>
                      <w:b w:val="0"/>
                      <w:sz w:val="24"/>
                      <w:szCs w:val="24"/>
                    </w:rPr>
                    <w:t>N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ella Parte C dovranno essere attestati  almeno due </w:t>
                  </w:r>
                  <w:r w:rsidR="00F24C17" w:rsidRPr="003E697A">
                    <w:rPr>
                      <w:b w:val="0"/>
                      <w:sz w:val="24"/>
                      <w:szCs w:val="24"/>
                    </w:rPr>
                    <w:t xml:space="preserve">incontri per verifiche 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>intermedi</w:t>
                  </w:r>
                  <w:r w:rsidR="00F24C17" w:rsidRPr="003E697A">
                    <w:rPr>
                      <w:b w:val="0"/>
                      <w:sz w:val="24"/>
                      <w:szCs w:val="24"/>
                    </w:rPr>
                    <w:t>e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 con il tutor. </w:t>
                  </w:r>
                </w:p>
                <w:p w:rsidR="002476D4" w:rsidRPr="00E46D02" w:rsidRDefault="002476D4" w:rsidP="002476D4">
                  <w:pPr>
                    <w:spacing w:after="0" w:line="240" w:lineRule="atLeast"/>
                    <w:contextualSpacing/>
                    <w:jc w:val="both"/>
                    <w:textAlignment w:val="baseline"/>
                    <w:rPr>
                      <w:b w:val="0"/>
                      <w:sz w:val="23"/>
                      <w:szCs w:val="23"/>
                    </w:rPr>
                  </w:pPr>
                  <w:r>
                    <w:rPr>
                      <w:b w:val="0"/>
                      <w:sz w:val="23"/>
                      <w:szCs w:val="23"/>
                    </w:rPr>
                    <w:t>E</w:t>
                  </w:r>
                  <w:r w:rsidRPr="00B56EA1">
                    <w:rPr>
                      <w:b w:val="0"/>
                      <w:sz w:val="23"/>
                      <w:szCs w:val="23"/>
                    </w:rPr>
                    <w:t>ntro il termine massimo e improrogabile di 8 mesi dalla conclusione delle attività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il tirocinante, per ottenere il riconoscimento 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dei </w:t>
                  </w:r>
                  <w:proofErr w:type="spellStart"/>
                  <w:r w:rsidRPr="00E46D02">
                    <w:rPr>
                      <w:b w:val="0"/>
                      <w:sz w:val="23"/>
                      <w:szCs w:val="23"/>
                    </w:rPr>
                    <w:t>cfu</w:t>
                  </w:r>
                  <w:proofErr w:type="spellEnd"/>
                  <w:r w:rsidRPr="00E46D02">
                    <w:rPr>
                      <w:b w:val="0"/>
                      <w:sz w:val="23"/>
                      <w:szCs w:val="23"/>
                    </w:rPr>
                    <w:t xml:space="preserve">, </w:t>
                  </w:r>
                  <w:r w:rsidRPr="00B56EA1">
                    <w:rPr>
                      <w:sz w:val="23"/>
                      <w:szCs w:val="23"/>
                    </w:rPr>
                    <w:t>almeno 2 giorni prima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della </w:t>
                  </w:r>
                  <w:r w:rsidRPr="00720713">
                    <w:rPr>
                      <w:sz w:val="23"/>
                      <w:szCs w:val="23"/>
                    </w:rPr>
                    <w:t>riunione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, 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>pubblic</w:t>
                  </w:r>
                  <w:r>
                    <w:rPr>
                      <w:b w:val="0"/>
                      <w:sz w:val="23"/>
                      <w:szCs w:val="23"/>
                    </w:rPr>
                    <w:t>a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 sul Canale MS </w:t>
                  </w:r>
                  <w:proofErr w:type="spellStart"/>
                  <w:r w:rsidRPr="00E46D02">
                    <w:rPr>
                      <w:b w:val="0"/>
                      <w:sz w:val="23"/>
                      <w:szCs w:val="23"/>
                    </w:rPr>
                    <w:t>Teams</w:t>
                  </w:r>
                  <w:proofErr w:type="spellEnd"/>
                  <w:r w:rsidRPr="00E46D02">
                    <w:rPr>
                      <w:b w:val="0"/>
                      <w:sz w:val="23"/>
                      <w:szCs w:val="23"/>
                    </w:rPr>
                    <w:t xml:space="preserve"> della specifica riunione della CTCL 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un unico file denominato come segue: </w:t>
                  </w:r>
                  <w:r w:rsidRPr="00B56EA1">
                    <w:rPr>
                      <w:b w:val="0"/>
                      <w:i/>
                      <w:sz w:val="23"/>
                      <w:szCs w:val="23"/>
                    </w:rPr>
                    <w:t>NOME_COGNOME_Matricola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 contenente 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>il libretto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 del tirocinio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>,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 la r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elazione finale 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firmata dallo studente e dal tutor, lo </w:t>
                  </w:r>
                  <w:proofErr w:type="spellStart"/>
                  <w:r>
                    <w:rPr>
                      <w:b w:val="0"/>
                      <w:sz w:val="23"/>
                      <w:szCs w:val="23"/>
                    </w:rPr>
                    <w:t>screenshot</w:t>
                  </w:r>
                  <w:proofErr w:type="spellEnd"/>
                  <w:r>
                    <w:rPr>
                      <w:b w:val="0"/>
                      <w:sz w:val="23"/>
                      <w:szCs w:val="23"/>
                    </w:rPr>
                    <w:t xml:space="preserve"> de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l </w:t>
                  </w:r>
                  <w:r w:rsidRPr="00B56EA1">
                    <w:rPr>
                      <w:b w:val="0"/>
                      <w:sz w:val="23"/>
                      <w:szCs w:val="23"/>
                    </w:rPr>
                    <w:t xml:space="preserve">questionario </w:t>
                  </w:r>
                  <w:r w:rsidRPr="00B56EA1">
                    <w:rPr>
                      <w:rFonts w:eastAsia="Times New Roman"/>
                      <w:color w:val="333333"/>
                      <w:sz w:val="19"/>
                      <w:szCs w:val="19"/>
                      <w:lang w:eastAsia="it-IT"/>
                    </w:rPr>
                    <w:t xml:space="preserve"> </w:t>
                  </w:r>
                  <w:r w:rsidRPr="00B56EA1">
                    <w:rPr>
                      <w:rFonts w:eastAsia="Times New Roman"/>
                      <w:b w:val="0"/>
                      <w:color w:val="333333"/>
                      <w:sz w:val="23"/>
                      <w:szCs w:val="23"/>
                      <w:lang w:eastAsia="it-IT"/>
                    </w:rPr>
                    <w:t xml:space="preserve">online: </w:t>
                  </w:r>
                  <w:hyperlink r:id="rId12" w:history="1">
                    <w:proofErr w:type="spellStart"/>
                    <w:r w:rsidRPr="00B56EA1">
                      <w:rPr>
                        <w:rFonts w:eastAsia="Times New Roman"/>
                        <w:b w:val="0"/>
                        <w:color w:val="365F91" w:themeColor="accent1" w:themeShade="BF"/>
                        <w:sz w:val="23"/>
                        <w:szCs w:val="23"/>
                        <w:u w:val="single"/>
                        <w:lang w:eastAsia="it-IT"/>
                      </w:rPr>
                      <w:t>bit.ly</w:t>
                    </w:r>
                    <w:proofErr w:type="spellEnd"/>
                    <w:r w:rsidRPr="00B56EA1">
                      <w:rPr>
                        <w:rFonts w:eastAsia="Times New Roman"/>
                        <w:b w:val="0"/>
                        <w:color w:val="365F91" w:themeColor="accent1" w:themeShade="BF"/>
                        <w:sz w:val="23"/>
                        <w:szCs w:val="23"/>
                        <w:u w:val="single"/>
                        <w:lang w:eastAsia="it-IT"/>
                      </w:rPr>
                      <w:t>/2yw9mhV</w:t>
                    </w:r>
                  </w:hyperlink>
                  <w:r w:rsidRPr="00B56EA1">
                    <w:rPr>
                      <w:rFonts w:eastAsia="Times New Roman"/>
                      <w:b w:val="0"/>
                      <w:color w:val="333333"/>
                      <w:sz w:val="23"/>
                      <w:szCs w:val="23"/>
                      <w:lang w:eastAsia="it-IT"/>
                    </w:rPr>
                    <w:t xml:space="preserve"> </w:t>
                  </w:r>
                  <w:r>
                    <w:rPr>
                      <w:rFonts w:eastAsia="Times New Roman"/>
                      <w:b w:val="0"/>
                      <w:color w:val="333333"/>
                      <w:sz w:val="23"/>
                      <w:szCs w:val="23"/>
                      <w:lang w:eastAsia="it-IT"/>
                    </w:rPr>
                    <w:t xml:space="preserve">.Sollecita inoltre </w:t>
                  </w:r>
                  <w:r w:rsidRPr="00B56EA1">
                    <w:rPr>
                      <w:b w:val="0"/>
                      <w:sz w:val="23"/>
                      <w:szCs w:val="23"/>
                    </w:rPr>
                    <w:t xml:space="preserve">il Soggetto ospitante a compilare il questionario online: </w:t>
                  </w:r>
                  <w:hyperlink r:id="rId13" w:history="1">
                    <w:proofErr w:type="spellStart"/>
                    <w:r w:rsidRPr="00B56EA1">
                      <w:rPr>
                        <w:rFonts w:eastAsia="Times New Roman"/>
                        <w:b w:val="0"/>
                        <w:color w:val="365F91" w:themeColor="accent1" w:themeShade="BF"/>
                        <w:sz w:val="23"/>
                        <w:szCs w:val="23"/>
                        <w:u w:val="single"/>
                        <w:lang w:eastAsia="it-IT"/>
                      </w:rPr>
                      <w:t>bit.ly</w:t>
                    </w:r>
                    <w:proofErr w:type="spellEnd"/>
                    <w:r w:rsidRPr="00B56EA1">
                      <w:rPr>
                        <w:rFonts w:eastAsia="Times New Roman"/>
                        <w:b w:val="0"/>
                        <w:color w:val="365F91" w:themeColor="accent1" w:themeShade="BF"/>
                        <w:sz w:val="23"/>
                        <w:szCs w:val="23"/>
                        <w:u w:val="single"/>
                        <w:lang w:eastAsia="it-IT"/>
                      </w:rPr>
                      <w:t>/2VM6Vjp</w:t>
                    </w:r>
                  </w:hyperlink>
                  <w:r>
                    <w:rPr>
                      <w:b w:val="0"/>
                      <w:sz w:val="23"/>
                      <w:szCs w:val="23"/>
                    </w:rPr>
                    <w:t xml:space="preserve"> di propria competenza.</w:t>
                  </w:r>
                  <w:r w:rsidRPr="00B56EA1">
                    <w:rPr>
                      <w:b w:val="0"/>
                      <w:sz w:val="23"/>
                      <w:szCs w:val="23"/>
                    </w:rPr>
                    <w:t xml:space="preserve"> </w:t>
                  </w:r>
                </w:p>
                <w:p w:rsidR="00856C60" w:rsidRPr="003E697A" w:rsidRDefault="003E697A" w:rsidP="00856C60">
                  <w:pPr>
                    <w:spacing w:after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E697A">
                    <w:rPr>
                      <w:b w:val="0"/>
                      <w:sz w:val="24"/>
                      <w:szCs w:val="24"/>
                    </w:rPr>
                    <w:t xml:space="preserve">I documenti dovranno essere pubblicati almeno 5 giorni prima della data della riunione, nella specifica cartella predisposta. </w:t>
                  </w:r>
                </w:p>
                <w:p w:rsidR="00242244" w:rsidRPr="003E697A" w:rsidRDefault="00242244" w:rsidP="0024224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E697A">
                    <w:rPr>
                      <w:b w:val="0"/>
                      <w:sz w:val="24"/>
                      <w:szCs w:val="24"/>
                    </w:rPr>
                    <w:t>Qualora non dovesse terminare le ore entro il termine stabilito, il tirocinante potrà presentare a</w:t>
                  </w:r>
                  <w:r w:rsidR="003E697A" w:rsidRPr="003E697A">
                    <w:rPr>
                      <w:b w:val="0"/>
                      <w:sz w:val="24"/>
                      <w:szCs w:val="24"/>
                    </w:rPr>
                    <w:t xml:space="preserve"> fausto.felici@unina.it</w:t>
                  </w:r>
                  <w:r w:rsidRPr="003E697A">
                    <w:rPr>
                      <w:b w:val="0"/>
                      <w:sz w:val="24"/>
                      <w:szCs w:val="24"/>
                    </w:rPr>
                    <w:t xml:space="preserve"> una </w:t>
                  </w:r>
                  <w:hyperlink r:id="rId14" w:history="1">
                    <w:r w:rsidRPr="003E697A">
                      <w:rPr>
                        <w:rStyle w:val="Collegamentoipertestuale"/>
                        <w:b w:val="0"/>
                        <w:sz w:val="24"/>
                        <w:szCs w:val="24"/>
                      </w:rPr>
                      <w:t xml:space="preserve">RICHIESTA </w:t>
                    </w:r>
                    <w:proofErr w:type="spellStart"/>
                    <w:r w:rsidRPr="003E697A">
                      <w:rPr>
                        <w:rStyle w:val="Collegamentoipertestuale"/>
                        <w:b w:val="0"/>
                        <w:sz w:val="24"/>
                        <w:szCs w:val="24"/>
                      </w:rPr>
                      <w:t>DI</w:t>
                    </w:r>
                    <w:proofErr w:type="spellEnd"/>
                    <w:r w:rsidRPr="003E697A">
                      <w:rPr>
                        <w:rStyle w:val="Collegamentoipertestuale"/>
                        <w:b w:val="0"/>
                        <w:sz w:val="24"/>
                        <w:szCs w:val="24"/>
                      </w:rPr>
                      <w:t xml:space="preserve">  PROROGA</w:t>
                    </w:r>
                  </w:hyperlink>
                  <w:r w:rsidRPr="003E697A">
                    <w:rPr>
                      <w:b w:val="0"/>
                      <w:sz w:val="24"/>
                      <w:szCs w:val="24"/>
                    </w:rPr>
                    <w:t xml:space="preserve">, tassativamente almeno 15 giorni prima della scadenza del tirocinio. </w:t>
                  </w:r>
                </w:p>
              </w:txbxContent>
            </v:textbox>
          </v:shape>
        </w:pict>
      </w:r>
    </w:p>
    <w:p w:rsidR="00352522" w:rsidRDefault="00352522" w:rsidP="00352522"/>
    <w:p w:rsidR="00DC05CD" w:rsidRDefault="00DC05CD" w:rsidP="00352522"/>
    <w:p w:rsidR="00CF459B" w:rsidRDefault="00CF459B" w:rsidP="00352522"/>
    <w:p w:rsidR="00916829" w:rsidRDefault="00916829" w:rsidP="00352522"/>
    <w:p w:rsidR="00686719" w:rsidRPr="00686719" w:rsidRDefault="00686719" w:rsidP="00916829">
      <w:pPr>
        <w:jc w:val="center"/>
        <w:rPr>
          <w:color w:val="E36C0A" w:themeColor="accent6" w:themeShade="BF"/>
          <w:spacing w:val="20"/>
          <w:sz w:val="8"/>
          <w:szCs w:val="8"/>
        </w:rPr>
      </w:pPr>
    </w:p>
    <w:sectPr w:rsidR="00686719" w:rsidRPr="00686719" w:rsidSect="00337E8B">
      <w:footerReference w:type="default" r:id="rId15"/>
      <w:pgSz w:w="16840" w:h="23814" w:code="8"/>
      <w:pgMar w:top="1134" w:right="454" w:bottom="851" w:left="454" w:header="709" w:footer="454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68" w:rsidRDefault="00961068" w:rsidP="00337E8B">
      <w:pPr>
        <w:spacing w:after="0" w:line="240" w:lineRule="auto"/>
      </w:pPr>
      <w:r>
        <w:separator/>
      </w:r>
    </w:p>
  </w:endnote>
  <w:endnote w:type="continuationSeparator" w:id="0">
    <w:p w:rsidR="00961068" w:rsidRDefault="00961068" w:rsidP="0033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8B" w:rsidRPr="00337E8B" w:rsidRDefault="00337E8B">
    <w:pPr>
      <w:pStyle w:val="Pidipagina"/>
      <w:rPr>
        <w:b w:val="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37E8B">
      <w:rPr>
        <w:b w:val="0"/>
        <w:sz w:val="16"/>
        <w:szCs w:val="16"/>
      </w:rPr>
      <w:t>Vers.</w:t>
    </w:r>
    <w:r w:rsidR="0052641B">
      <w:rPr>
        <w:b w:val="0"/>
        <w:sz w:val="16"/>
        <w:szCs w:val="16"/>
      </w:rPr>
      <w:t>14</w:t>
    </w:r>
    <w:r w:rsidRPr="00337E8B">
      <w:rPr>
        <w:b w:val="0"/>
        <w:sz w:val="16"/>
        <w:szCs w:val="16"/>
      </w:rPr>
      <w:t>.</w:t>
    </w:r>
    <w:r w:rsidR="006E0BB3">
      <w:rPr>
        <w:b w:val="0"/>
        <w:sz w:val="16"/>
        <w:szCs w:val="16"/>
      </w:rPr>
      <w:t>4</w:t>
    </w:r>
    <w:r w:rsidRPr="00337E8B">
      <w:rPr>
        <w:b w:val="0"/>
        <w:sz w:val="16"/>
        <w:szCs w:val="16"/>
      </w:rPr>
      <w:t>.20</w:t>
    </w:r>
    <w:r w:rsidR="006E0BB3">
      <w:rPr>
        <w:b w:val="0"/>
        <w:sz w:val="16"/>
        <w:szCs w:val="16"/>
      </w:rPr>
      <w:t>2</w:t>
    </w:r>
    <w:r w:rsidRPr="00337E8B">
      <w:rPr>
        <w:b w:val="0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68" w:rsidRDefault="00961068" w:rsidP="00337E8B">
      <w:pPr>
        <w:spacing w:after="0" w:line="240" w:lineRule="auto"/>
      </w:pPr>
      <w:r>
        <w:separator/>
      </w:r>
    </w:p>
  </w:footnote>
  <w:footnote w:type="continuationSeparator" w:id="0">
    <w:p w:rsidR="00961068" w:rsidRDefault="00961068" w:rsidP="0033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51"/>
    <w:rsid w:val="00012C67"/>
    <w:rsid w:val="00025A35"/>
    <w:rsid w:val="00036D52"/>
    <w:rsid w:val="00053B02"/>
    <w:rsid w:val="00067301"/>
    <w:rsid w:val="000703C8"/>
    <w:rsid w:val="00072902"/>
    <w:rsid w:val="001447DF"/>
    <w:rsid w:val="0016161E"/>
    <w:rsid w:val="00180645"/>
    <w:rsid w:val="001D5EE6"/>
    <w:rsid w:val="001E4029"/>
    <w:rsid w:val="002151EC"/>
    <w:rsid w:val="002339F3"/>
    <w:rsid w:val="00242244"/>
    <w:rsid w:val="002476D4"/>
    <w:rsid w:val="002955C2"/>
    <w:rsid w:val="002C43B3"/>
    <w:rsid w:val="002D4907"/>
    <w:rsid w:val="002D6122"/>
    <w:rsid w:val="00324DD1"/>
    <w:rsid w:val="003356A1"/>
    <w:rsid w:val="00337E8B"/>
    <w:rsid w:val="00352522"/>
    <w:rsid w:val="00361395"/>
    <w:rsid w:val="00372DB3"/>
    <w:rsid w:val="00396600"/>
    <w:rsid w:val="003C15F1"/>
    <w:rsid w:val="003D0627"/>
    <w:rsid w:val="003E697A"/>
    <w:rsid w:val="00480DD4"/>
    <w:rsid w:val="004A07C8"/>
    <w:rsid w:val="004D0CFC"/>
    <w:rsid w:val="004E30B2"/>
    <w:rsid w:val="005008DF"/>
    <w:rsid w:val="005105FB"/>
    <w:rsid w:val="00512228"/>
    <w:rsid w:val="00522984"/>
    <w:rsid w:val="0052641B"/>
    <w:rsid w:val="00567331"/>
    <w:rsid w:val="00595BB9"/>
    <w:rsid w:val="005C2587"/>
    <w:rsid w:val="005F7DE9"/>
    <w:rsid w:val="00616E6A"/>
    <w:rsid w:val="006214C7"/>
    <w:rsid w:val="00686719"/>
    <w:rsid w:val="00696004"/>
    <w:rsid w:val="006B0915"/>
    <w:rsid w:val="006E0BB3"/>
    <w:rsid w:val="006E7721"/>
    <w:rsid w:val="00712D46"/>
    <w:rsid w:val="007423A9"/>
    <w:rsid w:val="007A3FCE"/>
    <w:rsid w:val="007B226C"/>
    <w:rsid w:val="007C5B51"/>
    <w:rsid w:val="007F79BC"/>
    <w:rsid w:val="00802935"/>
    <w:rsid w:val="008042BE"/>
    <w:rsid w:val="00811F1F"/>
    <w:rsid w:val="00823DE3"/>
    <w:rsid w:val="00856C60"/>
    <w:rsid w:val="008669A1"/>
    <w:rsid w:val="00876583"/>
    <w:rsid w:val="008945A4"/>
    <w:rsid w:val="008A4780"/>
    <w:rsid w:val="008C5FE1"/>
    <w:rsid w:val="008D5971"/>
    <w:rsid w:val="0091619A"/>
    <w:rsid w:val="00916829"/>
    <w:rsid w:val="0095662D"/>
    <w:rsid w:val="00961068"/>
    <w:rsid w:val="009760B0"/>
    <w:rsid w:val="009853A9"/>
    <w:rsid w:val="009C63FB"/>
    <w:rsid w:val="009D75B3"/>
    <w:rsid w:val="009F22A6"/>
    <w:rsid w:val="009F397C"/>
    <w:rsid w:val="00A00E60"/>
    <w:rsid w:val="00A118CE"/>
    <w:rsid w:val="00A15256"/>
    <w:rsid w:val="00A26CA8"/>
    <w:rsid w:val="00A71135"/>
    <w:rsid w:val="00A81DA3"/>
    <w:rsid w:val="00AD60DA"/>
    <w:rsid w:val="00B5320B"/>
    <w:rsid w:val="00C22CEE"/>
    <w:rsid w:val="00C27F2C"/>
    <w:rsid w:val="00C34A84"/>
    <w:rsid w:val="00C610F6"/>
    <w:rsid w:val="00C61B83"/>
    <w:rsid w:val="00C67E28"/>
    <w:rsid w:val="00CA1A05"/>
    <w:rsid w:val="00CB0DE7"/>
    <w:rsid w:val="00CC47E1"/>
    <w:rsid w:val="00CF459B"/>
    <w:rsid w:val="00D22167"/>
    <w:rsid w:val="00D33393"/>
    <w:rsid w:val="00D35C4F"/>
    <w:rsid w:val="00D42EF5"/>
    <w:rsid w:val="00D458BA"/>
    <w:rsid w:val="00DC05CD"/>
    <w:rsid w:val="00E453D0"/>
    <w:rsid w:val="00EA34A1"/>
    <w:rsid w:val="00ED7053"/>
    <w:rsid w:val="00F24C17"/>
    <w:rsid w:val="00F77DEB"/>
    <w:rsid w:val="00F92670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 fillcolor="white">
      <v:fill color="white"/>
    </o:shapedefaults>
    <o:shapelayout v:ext="edit">
      <o:idmap v:ext="edit" data="1"/>
      <o:rules v:ext="edit">
        <o:r id="V:Rule9" type="connector" idref="#_x0000_s1044"/>
        <o:r id="V:Rule10" type="connector" idref="#_x0000_s1065"/>
        <o:r id="V:Rule11" type="connector" idref="#_x0000_s1046"/>
        <o:r id="V:Rule12" type="connector" idref="#_x0000_s1060"/>
        <o:r id="V:Rule13" type="connector" idref="#_x0000_s1054"/>
        <o:r id="V:Rule14" type="connector" idref="#_x0000_s1062"/>
        <o:r id="V:Rule15" type="connector" idref="#_x0000_s1084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3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0E6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0E60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0293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7E8B"/>
  </w:style>
  <w:style w:type="paragraph" w:styleId="Pidipagina">
    <w:name w:val="footer"/>
    <w:basedOn w:val="Normale"/>
    <w:link w:val="PidipaginaCarattere"/>
    <w:uiPriority w:val="99"/>
    <w:unhideWhenUsed/>
    <w:rsid w:val="0033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c.5ue.unina.it/downloads/08_tirocinio/2019/Open_list_Architettura_5UE_Ricerca_7_2_19.pdf" TargetMode="External"/><Relationship Id="rId13" Type="http://schemas.openxmlformats.org/officeDocument/2006/relationships/hyperlink" Target="http://bit.ly/2VM6Vjp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t.ly/2yw9mh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na.it/documents/11958/15009341/LibrettoTirocinio_intramoeni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arc.5ue.unina.it/downloads/08_tirocinio/modulo_tirocinio_B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diarc.5ue.unina.it/downloads/08_tirocinio/21.03/call%20x%20open%20list%20RICERCA%201%20DIARC.pdf" TargetMode="External"/><Relationship Id="rId14" Type="http://schemas.openxmlformats.org/officeDocument/2006/relationships/hyperlink" Target="file:///C:\Users\Fausto%20Felici\Documents\FAUSTO\TIROCINII\5UE\NUOVO%20REGOLAMENTO\attraverso%20il%20modulo:%20http:\www.diarc.5ue.unina.it\downloads\08_tirocinio\RICHIESTA_PROROG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17D84843C7847857705E589FF4A61" ma:contentTypeVersion="2" ma:contentTypeDescription="Creare un nuovo documento." ma:contentTypeScope="" ma:versionID="1a1b4e706fff884e243a690479ec5f80">
  <xsd:schema xmlns:xsd="http://www.w3.org/2001/XMLSchema" xmlns:xs="http://www.w3.org/2001/XMLSchema" xmlns:p="http://schemas.microsoft.com/office/2006/metadata/properties" xmlns:ns2="72d7aa6a-8a2d-456d-89ac-ce916bff2c85" targetNamespace="http://schemas.microsoft.com/office/2006/metadata/properties" ma:root="true" ma:fieldsID="4fbf0566ba73ef3a68057b8f3a49ef6a" ns2:_="">
    <xsd:import namespace="72d7aa6a-8a2d-456d-89ac-ce916bff2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7aa6a-8a2d-456d-89ac-ce916bff2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C3615-FCF8-4FB0-9C97-031FA2357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E4009-B173-43BD-8E6E-FF5C59ADB687}"/>
</file>

<file path=customXml/itemProps3.xml><?xml version="1.0" encoding="utf-8"?>
<ds:datastoreItem xmlns:ds="http://schemas.openxmlformats.org/officeDocument/2006/customXml" ds:itemID="{0E830A6E-B20C-4E63-8B13-C7412F288D26}"/>
</file>

<file path=customXml/itemProps4.xml><?xml version="1.0" encoding="utf-8"?>
<ds:datastoreItem xmlns:ds="http://schemas.openxmlformats.org/officeDocument/2006/customXml" ds:itemID="{89891777-92BD-4657-9D66-077729E6B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2021-04-06T10:52:00Z</cp:lastPrinted>
  <dcterms:created xsi:type="dcterms:W3CDTF">2021-04-14T07:48:00Z</dcterms:created>
  <dcterms:modified xsi:type="dcterms:W3CDTF">2021-04-14T13:05:00Z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0x0101008CD17D84843C7847857705E589FF4A61</vt:lpwstr>
  </property>
</Properties>
</file>